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2F17" w:rsidRPr="00BE2F17" w14:paraId="04E7C8F2" w14:textId="77777777" w:rsidTr="00621113">
        <w:tc>
          <w:tcPr>
            <w:tcW w:w="9350" w:type="dxa"/>
          </w:tcPr>
          <w:p w14:paraId="3B41B719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 w:rsidRPr="00BE2F17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51460D3D" wp14:editId="0776CE02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69850</wp:posOffset>
                  </wp:positionV>
                  <wp:extent cx="3679588" cy="2693670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473" y="21386"/>
                      <wp:lineTo x="21473" y="0"/>
                      <wp:lineTo x="0" y="0"/>
                    </wp:wrapPolygon>
                  </wp:wrapTight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588" cy="269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F17">
              <w:rPr>
                <w:rFonts w:ascii="Arial" w:hAnsi="Arial" w:cs="Arial"/>
                <w:b/>
                <w:sz w:val="36"/>
                <w:szCs w:val="36"/>
                <w:lang w:val="ru-RU"/>
              </w:rPr>
              <w:t>Семь церквей</w:t>
            </w:r>
          </w:p>
          <w:p w14:paraId="631A205B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  <w:r w:rsidRPr="00BE2F17">
              <w:rPr>
                <w:rFonts w:ascii="Arial" w:hAnsi="Arial" w:cs="Arial"/>
                <w:bCs/>
                <w:sz w:val="28"/>
                <w:szCs w:val="28"/>
                <w:lang w:val="ru-RU"/>
              </w:rPr>
              <w:t>Откровение, 2-3</w:t>
            </w:r>
          </w:p>
          <w:p w14:paraId="7C5840EF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</w:p>
          <w:p w14:paraId="60C01705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 Black" w:hAnsi="Arial Black" w:cs="Arial"/>
                <w:sz w:val="40"/>
                <w:szCs w:val="40"/>
                <w:lang w:val="ru-RU"/>
              </w:rPr>
              <w:t>1.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Горячо или холодно</w:t>
            </w:r>
          </w:p>
          <w:p w14:paraId="444000F2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6710D7E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A1F82DA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 Black" w:hAnsi="Arial Black" w:cs="Arial"/>
                <w:sz w:val="40"/>
                <w:szCs w:val="40"/>
                <w:lang w:val="ru-RU"/>
              </w:rPr>
              <w:t>2.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Письма адресованы церквям в округе.</w:t>
            </w:r>
          </w:p>
          <w:p w14:paraId="45EBA423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C049C5E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Положительное и отрицательное в каждой церкви (см. таблицу)</w:t>
            </w:r>
          </w:p>
          <w:p w14:paraId="57EFB131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16D8623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1BF9E52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 Black" w:hAnsi="Arial Black" w:cs="Arial"/>
                <w:sz w:val="40"/>
                <w:szCs w:val="40"/>
                <w:lang w:val="ru-RU"/>
              </w:rPr>
              <w:t>3.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Как проявляется духовная апатия в Церкви?</w:t>
            </w:r>
          </w:p>
          <w:p w14:paraId="2F296CB5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33C2915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600E67E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B973DC6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Назовите причины, по которым верующие не горят для Господа.</w:t>
            </w:r>
          </w:p>
          <w:p w14:paraId="3429B224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EA3E76B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0F1D3A1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850A692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9131C22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Что делать, чтобы выйти из духовной апатии?</w:t>
            </w:r>
          </w:p>
          <w:p w14:paraId="4D2B302C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CE3F070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F8BB41C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</w:p>
          <w:p w14:paraId="4D894B38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7179443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 Black" w:hAnsi="Arial Black" w:cs="Arial"/>
                <w:sz w:val="40"/>
                <w:szCs w:val="40"/>
                <w:lang w:val="ru-RU"/>
              </w:rPr>
              <w:t>4.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BE2F17">
              <w:rPr>
                <w:lang w:val="ru-RU"/>
              </w:rPr>
              <w:t xml:space="preserve"> 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Представьте, что Господь оценил нашу группу. Как вы думаете, что Он сказал бы о нас? </w:t>
            </w:r>
          </w:p>
          <w:p w14:paraId="4E9F9DEA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C79F019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   Плюсы – </w:t>
            </w:r>
          </w:p>
          <w:p w14:paraId="4CFCE3F8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CC288B9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E03DCB3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   Минусы - </w:t>
            </w:r>
          </w:p>
          <w:p w14:paraId="2536A169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BDAFFA7" w14:textId="77777777" w:rsidR="00BE2F17" w:rsidRPr="00BE2F17" w:rsidRDefault="00BE2F17" w:rsidP="00621113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E2F17">
              <w:rPr>
                <w:rFonts w:ascii="Arial" w:hAnsi="Arial" w:cs="Arial"/>
                <w:sz w:val="28"/>
                <w:szCs w:val="28"/>
                <w:lang w:val="ru-RU"/>
              </w:rPr>
              <w:t>Давайте будем гореть для Господа!</w:t>
            </w:r>
          </w:p>
          <w:p w14:paraId="5B8E8095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</w:tr>
    </w:tbl>
    <w:p w14:paraId="4B14A635" w14:textId="77777777" w:rsidR="00BE2F17" w:rsidRPr="00BE2F17" w:rsidRDefault="00BE2F17" w:rsidP="00BE2F17">
      <w:pPr>
        <w:contextualSpacing/>
        <w:rPr>
          <w:rFonts w:ascii="Arial" w:hAnsi="Arial" w:cs="Arial"/>
          <w:sz w:val="24"/>
          <w:szCs w:val="24"/>
          <w:lang w:val="ru-RU"/>
        </w:rPr>
      </w:pPr>
    </w:p>
    <w:p w14:paraId="7239253B" w14:textId="77777777" w:rsidR="00BE2F17" w:rsidRPr="00BE2F17" w:rsidRDefault="00BE2F17" w:rsidP="00BE2F17">
      <w:pPr>
        <w:rPr>
          <w:rFonts w:ascii="Arial" w:hAnsi="Arial" w:cs="Arial"/>
          <w:sz w:val="24"/>
          <w:szCs w:val="24"/>
          <w:lang w:val="ru-RU"/>
        </w:rPr>
      </w:pPr>
      <w:r w:rsidRPr="00BE2F17">
        <w:rPr>
          <w:rFonts w:ascii="Arial" w:hAnsi="Arial" w:cs="Arial"/>
          <w:sz w:val="24"/>
          <w:szCs w:val="24"/>
          <w:lang w:val="ru-RU"/>
        </w:rPr>
        <w:br w:type="page"/>
      </w:r>
    </w:p>
    <w:p w14:paraId="15562A71" w14:textId="77777777" w:rsidR="00BE2F17" w:rsidRPr="00BE2F17" w:rsidRDefault="00BE2F17" w:rsidP="00BE2F17">
      <w:pPr>
        <w:contextualSpacing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1345"/>
        <w:gridCol w:w="1627"/>
        <w:gridCol w:w="1560"/>
        <w:gridCol w:w="1528"/>
        <w:gridCol w:w="1568"/>
        <w:gridCol w:w="1864"/>
      </w:tblGrid>
      <w:tr w:rsidR="00BE2F17" w:rsidRPr="00BE2F17" w14:paraId="7D414EC4" w14:textId="77777777" w:rsidTr="00621113">
        <w:tc>
          <w:tcPr>
            <w:tcW w:w="1345" w:type="dxa"/>
          </w:tcPr>
          <w:p w14:paraId="25A6FB02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Церковь</w:t>
            </w:r>
          </w:p>
        </w:tc>
        <w:tc>
          <w:tcPr>
            <w:tcW w:w="1627" w:type="dxa"/>
          </w:tcPr>
          <w:p w14:paraId="11F839EC" w14:textId="77777777" w:rsidR="00BE2F17" w:rsidRPr="00BE2F17" w:rsidRDefault="00BE2F17" w:rsidP="0062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Описание</w:t>
            </w:r>
            <w:r w:rsidRPr="00BE2F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Христа</w:t>
            </w:r>
          </w:p>
        </w:tc>
        <w:tc>
          <w:tcPr>
            <w:tcW w:w="1560" w:type="dxa"/>
          </w:tcPr>
          <w:p w14:paraId="7AD2BD11" w14:textId="77777777" w:rsidR="00BE2F17" w:rsidRPr="00BE2F17" w:rsidRDefault="00BE2F17" w:rsidP="0062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Положи-тельное</w:t>
            </w:r>
          </w:p>
        </w:tc>
        <w:tc>
          <w:tcPr>
            <w:tcW w:w="1528" w:type="dxa"/>
          </w:tcPr>
          <w:p w14:paraId="01AC2712" w14:textId="77777777" w:rsidR="00BE2F17" w:rsidRPr="00BE2F17" w:rsidRDefault="00BE2F17" w:rsidP="0062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Отрица-тельное</w:t>
            </w:r>
          </w:p>
        </w:tc>
        <w:tc>
          <w:tcPr>
            <w:tcW w:w="1568" w:type="dxa"/>
          </w:tcPr>
          <w:p w14:paraId="4463949D" w14:textId="77777777" w:rsidR="00BE2F17" w:rsidRPr="00BE2F17" w:rsidRDefault="00BE2F17" w:rsidP="0062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Исправле-ние</w:t>
            </w:r>
          </w:p>
        </w:tc>
        <w:tc>
          <w:tcPr>
            <w:tcW w:w="1864" w:type="dxa"/>
          </w:tcPr>
          <w:p w14:paraId="3B4911EC" w14:textId="77777777" w:rsidR="00BE2F17" w:rsidRPr="00BE2F17" w:rsidRDefault="00BE2F17" w:rsidP="0062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Награда</w:t>
            </w:r>
          </w:p>
        </w:tc>
      </w:tr>
      <w:tr w:rsidR="00BE2F17" w:rsidRPr="00BE2F17" w14:paraId="7251B2BF" w14:textId="77777777" w:rsidTr="00621113">
        <w:tc>
          <w:tcPr>
            <w:tcW w:w="1345" w:type="dxa"/>
          </w:tcPr>
          <w:p w14:paraId="4D77B2B5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Ефес</w:t>
            </w:r>
          </w:p>
          <w:p w14:paraId="040FAD30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2:1-7</w:t>
            </w:r>
          </w:p>
          <w:p w14:paraId="6873BF56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B802939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7 звезд в Его руке и Он ходит среди 7 светильников.</w:t>
            </w:r>
          </w:p>
        </w:tc>
        <w:tc>
          <w:tcPr>
            <w:tcW w:w="1560" w:type="dxa"/>
          </w:tcPr>
          <w:p w14:paraId="3EBA4786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14:paraId="0B56B507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14:paraId="186B7CC0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Покайся и сделай то, что ты делал вначале.</w:t>
            </w:r>
          </w:p>
          <w:p w14:paraId="6E9D95DB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64" w:type="dxa"/>
          </w:tcPr>
          <w:p w14:paraId="2E8AF708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Будешь есть плоды дерева жизни</w:t>
            </w:r>
          </w:p>
          <w:p w14:paraId="2433CD24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E2F17" w:rsidRPr="00BE2F17" w14:paraId="630CC764" w14:textId="77777777" w:rsidTr="00621113">
        <w:tc>
          <w:tcPr>
            <w:tcW w:w="1345" w:type="dxa"/>
          </w:tcPr>
          <w:p w14:paraId="43432CF7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Смирна</w:t>
            </w:r>
          </w:p>
          <w:p w14:paraId="0320E902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2:8-11</w:t>
            </w:r>
          </w:p>
          <w:p w14:paraId="2097AD12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5D75FFC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Первый и последний; Тот, кто воскрес</w:t>
            </w:r>
          </w:p>
        </w:tc>
        <w:tc>
          <w:tcPr>
            <w:tcW w:w="1560" w:type="dxa"/>
          </w:tcPr>
          <w:p w14:paraId="628A2C39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14:paraId="69CF7347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14:paraId="56864C33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BE2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бойся</w:t>
            </w:r>
            <w:r w:rsidRPr="00BE2F1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261F75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691D107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Не пострадаете от второй смерти.</w:t>
            </w:r>
          </w:p>
        </w:tc>
      </w:tr>
      <w:tr w:rsidR="00BE2F17" w:rsidRPr="00BE2F17" w14:paraId="2B4EAF9E" w14:textId="77777777" w:rsidTr="00621113">
        <w:tc>
          <w:tcPr>
            <w:tcW w:w="1345" w:type="dxa"/>
          </w:tcPr>
          <w:p w14:paraId="7C4A3CF6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E2F17">
              <w:rPr>
                <w:rFonts w:ascii="Arial" w:hAnsi="Arial" w:cs="Arial"/>
                <w:b/>
                <w:sz w:val="24"/>
                <w:szCs w:val="24"/>
                <w:lang w:val="ru-RU"/>
              </w:rPr>
              <w:t>Пергам</w:t>
            </w:r>
          </w:p>
          <w:p w14:paraId="4711B050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2F17">
              <w:rPr>
                <w:rFonts w:ascii="Arial" w:hAnsi="Arial" w:cs="Arial"/>
                <w:b/>
                <w:sz w:val="24"/>
                <w:szCs w:val="24"/>
              </w:rPr>
              <w:t>2:12-17</w:t>
            </w:r>
          </w:p>
        </w:tc>
        <w:tc>
          <w:tcPr>
            <w:tcW w:w="1627" w:type="dxa"/>
          </w:tcPr>
          <w:p w14:paraId="0CA5CC26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Имеет обоюдо-острый меч</w:t>
            </w:r>
          </w:p>
        </w:tc>
        <w:tc>
          <w:tcPr>
            <w:tcW w:w="1560" w:type="dxa"/>
          </w:tcPr>
          <w:p w14:paraId="4F959489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14:paraId="38703798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14:paraId="4411844E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Покайся</w:t>
            </w:r>
          </w:p>
          <w:p w14:paraId="6F0D861D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4DF084F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Манна и белый камень с новым именем</w:t>
            </w:r>
          </w:p>
        </w:tc>
      </w:tr>
      <w:tr w:rsidR="00BE2F17" w:rsidRPr="00BE2F17" w14:paraId="1B5AAC06" w14:textId="77777777" w:rsidTr="00621113">
        <w:tc>
          <w:tcPr>
            <w:tcW w:w="1345" w:type="dxa"/>
          </w:tcPr>
          <w:p w14:paraId="04B4100D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Фиатира</w:t>
            </w:r>
          </w:p>
          <w:p w14:paraId="0AD8796D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2:18-29</w:t>
            </w:r>
          </w:p>
          <w:p w14:paraId="2DB6EEA4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DEDCB37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Его глаза как огонь; ноги как из бронзы</w:t>
            </w:r>
          </w:p>
          <w:p w14:paraId="0699DB52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77F8033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14:paraId="51661332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14:paraId="53FB49DE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Покайся в лжеучении от Иезавели; держись за то, что у тебя есть</w:t>
            </w:r>
          </w:p>
        </w:tc>
        <w:tc>
          <w:tcPr>
            <w:tcW w:w="1864" w:type="dxa"/>
          </w:tcPr>
          <w:p w14:paraId="6A4DA848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Власть над народами; утренняя звезда</w:t>
            </w:r>
          </w:p>
          <w:p w14:paraId="403DBBCE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E2F17" w:rsidRPr="00BE2F17" w14:paraId="0B069F19" w14:textId="77777777" w:rsidTr="00621113">
        <w:tc>
          <w:tcPr>
            <w:tcW w:w="1345" w:type="dxa"/>
          </w:tcPr>
          <w:p w14:paraId="00862206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Сардис</w:t>
            </w:r>
          </w:p>
          <w:p w14:paraId="34D3EA5E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3:1-6</w:t>
            </w:r>
          </w:p>
          <w:p w14:paraId="40D2D5BE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35EA4D6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Имеет 7 духов Божьих и 7 звезд</w:t>
            </w:r>
          </w:p>
          <w:p w14:paraId="10E6A0ED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7AB86F3F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14:paraId="1090CB36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14:paraId="1DD08BE5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Бодрствуй; утверждай прочее; покайся </w:t>
            </w:r>
          </w:p>
        </w:tc>
        <w:tc>
          <w:tcPr>
            <w:tcW w:w="1864" w:type="dxa"/>
          </w:tcPr>
          <w:p w14:paraId="64938949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Белая одежда; имя в книге жизни; ходатайство перед Отцом</w:t>
            </w:r>
          </w:p>
        </w:tc>
      </w:tr>
      <w:tr w:rsidR="00BE2F17" w:rsidRPr="00BE2F17" w14:paraId="2ED4D446" w14:textId="77777777" w:rsidTr="00621113">
        <w:tc>
          <w:tcPr>
            <w:tcW w:w="1345" w:type="dxa"/>
          </w:tcPr>
          <w:p w14:paraId="181232F0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E2F17">
              <w:rPr>
                <w:rFonts w:ascii="Arial" w:hAnsi="Arial" w:cs="Arial"/>
                <w:b/>
                <w:bCs/>
                <w:sz w:val="24"/>
                <w:szCs w:val="24"/>
              </w:rPr>
              <w:t>Фила</w:t>
            </w:r>
            <w:proofErr w:type="spellEnd"/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-</w:t>
            </w:r>
          </w:p>
          <w:p w14:paraId="0D38E527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E2F17">
              <w:rPr>
                <w:rFonts w:ascii="Arial" w:hAnsi="Arial" w:cs="Arial"/>
                <w:b/>
                <w:bCs/>
                <w:sz w:val="24"/>
                <w:szCs w:val="24"/>
              </w:rPr>
              <w:t>дельфия</w:t>
            </w:r>
            <w:proofErr w:type="spellEnd"/>
          </w:p>
          <w:p w14:paraId="5ABBB2FA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</w:rPr>
              <w:t>3:7-13</w:t>
            </w:r>
          </w:p>
          <w:p w14:paraId="6DCE084B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4211F88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Он свят и истинен; у Него ключ Давида; Он открывает и запирает</w:t>
            </w:r>
          </w:p>
        </w:tc>
        <w:tc>
          <w:tcPr>
            <w:tcW w:w="1560" w:type="dxa"/>
          </w:tcPr>
          <w:p w14:paraId="55C368AA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14:paraId="44932DCE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14:paraId="5D510ED4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Держи, что имеешь; храни свой венец</w:t>
            </w:r>
          </w:p>
        </w:tc>
        <w:tc>
          <w:tcPr>
            <w:tcW w:w="1864" w:type="dxa"/>
          </w:tcPr>
          <w:p w14:paraId="09B2B070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Сохранность во время скорби; столп в храме Бога</w:t>
            </w:r>
          </w:p>
          <w:p w14:paraId="27276EDD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E2F17" w:rsidRPr="00BE2F17" w14:paraId="570447A1" w14:textId="77777777" w:rsidTr="00621113">
        <w:tc>
          <w:tcPr>
            <w:tcW w:w="1345" w:type="dxa"/>
          </w:tcPr>
          <w:p w14:paraId="35E05FEA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E2F17">
              <w:rPr>
                <w:rFonts w:ascii="Arial" w:hAnsi="Arial" w:cs="Arial"/>
                <w:b/>
                <w:bCs/>
                <w:sz w:val="24"/>
                <w:szCs w:val="24"/>
              </w:rPr>
              <w:t>Лаоди</w:t>
            </w:r>
            <w:proofErr w:type="spellEnd"/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BE2F17">
              <w:rPr>
                <w:rFonts w:ascii="Arial" w:hAnsi="Arial" w:cs="Arial"/>
                <w:b/>
                <w:bCs/>
                <w:sz w:val="24"/>
                <w:szCs w:val="24"/>
              </w:rPr>
              <w:t>ки</w:t>
            </w:r>
            <w:proofErr w:type="spellEnd"/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я</w:t>
            </w:r>
          </w:p>
          <w:p w14:paraId="7BCC6FB7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</w:rPr>
              <w:t>3:14-22</w:t>
            </w:r>
          </w:p>
        </w:tc>
        <w:tc>
          <w:tcPr>
            <w:tcW w:w="1627" w:type="dxa"/>
          </w:tcPr>
          <w:p w14:paraId="6CE6CC45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Аминь; верный и истинный Свидетель; Источник творения</w:t>
            </w:r>
          </w:p>
        </w:tc>
        <w:tc>
          <w:tcPr>
            <w:tcW w:w="1560" w:type="dxa"/>
          </w:tcPr>
          <w:p w14:paraId="6D375898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</w:tcPr>
          <w:p w14:paraId="7F4E9DDA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14:paraId="060A9DEC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Будь ревностен и покайся</w:t>
            </w:r>
          </w:p>
        </w:tc>
        <w:tc>
          <w:tcPr>
            <w:tcW w:w="1864" w:type="dxa"/>
          </w:tcPr>
          <w:p w14:paraId="60592599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Будешь сидеть с Господом на престоле</w:t>
            </w:r>
          </w:p>
        </w:tc>
      </w:tr>
    </w:tbl>
    <w:p w14:paraId="5A3CDEA7" w14:textId="77777777" w:rsidR="00BE2F17" w:rsidRPr="00BE2F17" w:rsidRDefault="00BE2F17" w:rsidP="00BE2F17">
      <w:pPr>
        <w:rPr>
          <w:lang w:val="ru-RU"/>
        </w:rPr>
      </w:pPr>
    </w:p>
    <w:p w14:paraId="6C368D79" w14:textId="77777777" w:rsidR="00BE2F17" w:rsidRPr="00BE2F17" w:rsidRDefault="00BE2F17" w:rsidP="00BE2F17">
      <w:pPr>
        <w:rPr>
          <w:lang w:val="ru-RU"/>
        </w:rPr>
      </w:pPr>
    </w:p>
    <w:p w14:paraId="03DE4EE0" w14:textId="77777777" w:rsidR="00BE2F17" w:rsidRPr="00BE2F17" w:rsidRDefault="00BE2F17" w:rsidP="00BE2F17">
      <w:pPr>
        <w:rPr>
          <w:lang w:val="ru-RU"/>
        </w:rPr>
      </w:pP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BE2F17" w:rsidRPr="00BE2F17" w14:paraId="34356EDE" w14:textId="77777777" w:rsidTr="00621113">
        <w:tc>
          <w:tcPr>
            <w:tcW w:w="9576" w:type="dxa"/>
            <w:gridSpan w:val="2"/>
          </w:tcPr>
          <w:p w14:paraId="02849ADB" w14:textId="77777777" w:rsidR="00BE2F17" w:rsidRPr="00BE2F17" w:rsidRDefault="00BE2F17" w:rsidP="00621113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BE2F17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 xml:space="preserve">Семь церквей </w:t>
            </w:r>
            <w:r w:rsidRPr="00BE2F17">
              <w:rPr>
                <w:rFonts w:ascii="Arial" w:hAnsi="Arial" w:cs="Arial"/>
                <w:bCs/>
                <w:sz w:val="28"/>
                <w:szCs w:val="28"/>
                <w:lang w:val="ru-RU"/>
              </w:rPr>
              <w:t>(Духовное равнодушие –</w:t>
            </w:r>
            <w:r w:rsidRPr="00BE2F17">
              <w:rPr>
                <w:rFonts w:ascii="Arial" w:hAnsi="Arial" w:cs="Arial"/>
                <w:sz w:val="28"/>
                <w:szCs w:val="28"/>
                <w:lang w:val="ru-RU"/>
              </w:rPr>
              <w:t xml:space="preserve"> Откровение 2,3)</w:t>
            </w:r>
          </w:p>
        </w:tc>
      </w:tr>
      <w:tr w:rsidR="00BE2F17" w:rsidRPr="00BE2F17" w14:paraId="3F7BE5BD" w14:textId="77777777" w:rsidTr="00621113">
        <w:trPr>
          <w:trHeight w:val="841"/>
        </w:trPr>
        <w:tc>
          <w:tcPr>
            <w:tcW w:w="4788" w:type="dxa"/>
          </w:tcPr>
          <w:p w14:paraId="00EB140B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BE2F1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556CA8DC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Многие считают, что дети верующих родителей (ДВР) воспринимают свою веру как само собой разумеющееся. Они росли, посещая церковь, воскресную школу и христианские лагеря и слышали имя Иисуса тысячи раз. Скорее всего, они много знают об Иисусе, но не знают Самого Иисуса. Возможно, как и у церкви в Лаодикии, их вера теплая, они равнодушны. Узнав о чудесной вере, которая побеждает зло, смерть и ведет к жизни вечной, подростки могут быть очень воодушевлены.</w:t>
            </w:r>
          </w:p>
          <w:p w14:paraId="4496E8F9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C7470B8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4A1541FF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Начните с молитвы. Затем проведите игру «</w:t>
            </w: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Горячо или холодно»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. Чтобы подростки не думали, что вы считаете их детьми, предупредите, что хотя это и детская игра, но относится к нашему уроку. Выберите водящего, который будет охотником. Он выходит из комнаты, а вы в это время где-нибудь в комнате спрячьте конфету. Задача охотника – найти ее. Остальные будут направлять его, подсказывая: «Горячо» (если он будет приближаться к конфете) или «Холодно» (если он будет удаляться). Можно говорить также «Мороз», если он очень далеко от цели, или «Горишь», если он совсем близко. И так до тех пор, пока он не найдет конфету. Если позволяет время, игру можно повторить, выбрав нового охотника.</w:t>
            </w:r>
            <w:r w:rsidRPr="00BE2F17">
              <w:rPr>
                <w:lang w:val="ru-RU"/>
              </w:rPr>
              <w:t xml:space="preserve"> 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Сегодня на уроке мы поговорим о горячем, холодном и теплом. Вот кое-какие интересные факты: самая холодная температура, когда-либо зафиксированная, -89.2 градусов на станции «Восток» в</w:t>
            </w:r>
          </w:p>
        </w:tc>
        <w:tc>
          <w:tcPr>
            <w:tcW w:w="4788" w:type="dxa"/>
          </w:tcPr>
          <w:p w14:paraId="2C91B6EB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Антарктиде 21 июля 1983 г. Самая высокая зарегистрированная температура + 56,7°, которая была замечена 10 июля 1913 г. в Долине Смерти, в Калифорнии, США. </w:t>
            </w:r>
          </w:p>
          <w:p w14:paraId="6D2322B2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</w:p>
          <w:p w14:paraId="77F6F1E2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2. Писание – Откровение 2,3:</w:t>
            </w:r>
          </w:p>
          <w:p w14:paraId="57AA689B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В прошлый раз мы начали новую серию уроков по книге Откровение. Мы читали, что апостол Иоанн был сослан на остров Патмос, где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в видении он видел Иисуса Христа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(остров см. на карте на распечатках). Мы также знаем, что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 xml:space="preserve">в этой книге есть послания семи церквям 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Асии (см.  карту). Письма адресованы церквям, начиная с Ефеса, а затем по кругу, заканчивая Лаодикией. Сегодня мы рассмотрим, как Иисус оценивал эти церкви. Сегодняшний текст длинный. Если у вас будет время и у подростков – высокий уровень внимания, можно прочитать все послания церквям и заполнить таблицу, записав положительные и отрицательные черты каждой церкви. Если у вас мало времени, пусть разные подростки прочитают о разных церквях про себя, а затем расскажут группе о сильных и слабых сторонах каждой церкви. Если у вас совсем мало времени, прочитайте только два письма; одно – в хорошую церковь, как филадельфийскую (3:7-13) и одно – в плохую церковь – лаодикийскую (3:14-22). Вот возможные</w:t>
            </w:r>
            <w:r w:rsidRPr="00BE2F17">
              <w:rPr>
                <w:rFonts w:ascii="Arial" w:hAnsi="Arial" w:cs="Arial"/>
                <w:strike/>
                <w:sz w:val="24"/>
                <w:szCs w:val="24"/>
                <w:lang w:val="ru-RU"/>
              </w:rPr>
              <w:t xml:space="preserve"> 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ответы к таблице:</w:t>
            </w:r>
            <w:r w:rsidRPr="00BE2F17">
              <w:rPr>
                <w:lang w:val="ru-RU"/>
              </w:rPr>
              <w:t xml:space="preserve"> </w:t>
            </w: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Ефес 2:1-7: 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плюсы - 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 xml:space="preserve">терпение; 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усердие; проверка учения; минус: забыл свою первую любовь к Богу. </w:t>
            </w: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Смирна 2:8-11: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плюсы - богатый во Христе; минусы – нет.</w:t>
            </w:r>
            <w:r w:rsidRPr="00BE2F17">
              <w:rPr>
                <w:lang w:val="ru-RU"/>
              </w:rPr>
              <w:t xml:space="preserve"> </w:t>
            </w: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Пергам 2:12-17: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плюс - верность Христу в гонениях; минусы - ложное учение и блуд.</w:t>
            </w: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Фиатира 2:18-29: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плюсы - любовь, </w:t>
            </w:r>
          </w:p>
        </w:tc>
      </w:tr>
      <w:tr w:rsidR="00BE2F17" w:rsidRPr="00BE2F17" w14:paraId="412B66B7" w14:textId="77777777" w:rsidTr="00621113">
        <w:trPr>
          <w:trHeight w:val="386"/>
        </w:trPr>
        <w:tc>
          <w:tcPr>
            <w:tcW w:w="9576" w:type="dxa"/>
            <w:gridSpan w:val="2"/>
          </w:tcPr>
          <w:p w14:paraId="0F295EED" w14:textId="77777777" w:rsidR="00BE2F17" w:rsidRPr="00BE2F17" w:rsidRDefault="00BE2F17" w:rsidP="00621113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3910524C" w14:textId="77777777" w:rsidR="00BE2F17" w:rsidRPr="00BE2F17" w:rsidRDefault="00BE2F17" w:rsidP="00BE2F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2F17" w:rsidRPr="00BE2F17" w14:paraId="57490A8B" w14:textId="77777777" w:rsidTr="00621113">
        <w:tc>
          <w:tcPr>
            <w:tcW w:w="4675" w:type="dxa"/>
          </w:tcPr>
          <w:p w14:paraId="423202F4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вера, служение,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терпение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; минусы -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допускали лжеучение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; блуд и и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долопоклонство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.  </w:t>
            </w: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Сардис 3:1-6: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плюс – среди них есть чистые; минусы – они мертвые; их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дела не совершенны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</w:p>
          <w:p w14:paraId="13A82036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Филадельфия 3:7-13: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Плюсы - верность Слову и Христу;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терпение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; минусы – нет</w:t>
            </w:r>
            <w:r w:rsidRPr="00BE2F17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. Лаодикия 3:14-22: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плюсы – нет; минусы - духовное равнодушие;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самодовольство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. В стихе 15 говорится, что христианину лучше быть горячим или холодным, чем теплым.   Есть два толкования этого стиха. Первое: горячий - это тот, у кого горячая вера, а холодный – тот, у кого холодная. Но есть проблема: почему в этом стихе говорится, что холодная вера лучше теплой? Возможно, тот у кого холодная вера, знает, что он потерян, а у кого теплая - не знает. Другое толкование: и холодная вода в жару, и горячая вода в холод насыщают, а теплая вода – нет. Церковь в Лаодикии не имела никакого влияния на окружающий мир. В любом случае теплая,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 xml:space="preserve">бездейственная 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вера не является добром.</w:t>
            </w:r>
          </w:p>
          <w:p w14:paraId="33E87BBA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8DF6CAD" w14:textId="77777777" w:rsidR="00BE2F17" w:rsidRPr="00BE2F17" w:rsidRDefault="00BE2F17" w:rsidP="0062111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3. Области применения:</w:t>
            </w:r>
          </w:p>
          <w:p w14:paraId="2E592E72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Спросите, как проявляется духовное равнодушие в Церкви? (Возможные ответы: лицемерие – жизнь в воскресенье и в другие дни недели различается; мирской образ поведения; мало участия в жизни церкви; мало покаяний и крещений; мало интереса к духовной теме; нет служения друг другу;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клевета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и сплетни и т.д.). Попросите ребят</w:t>
            </w:r>
          </w:p>
        </w:tc>
        <w:tc>
          <w:tcPr>
            <w:tcW w:w="4675" w:type="dxa"/>
          </w:tcPr>
          <w:p w14:paraId="2E57A029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назвать причины, по которым верующие не горят для Господа. (Возможные ответы: мало друзей-христиан; выросли в христианской среде и воспринимают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христианство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как должное; не читают Божье Слово и не молятся; тратят время на плохие фильмы и музыку; есть грех, который они не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стремятся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преодолеть; и т.д.). Спросите, что делать, чтобы выйти из духовной апатии? Запишите ответы ребят. (Возможные ответы: проводить время с духовно горячими людьми; посещать конференции, лагеря, и другие длительные христианские мероприятия; исповедовать грехи; читать биографии великих христиан; проводить больше времени с Богом; слушать христианские песни; </w:t>
            </w:r>
            <w:r w:rsidRPr="00BE2F17">
              <w:rPr>
                <w:rFonts w:ascii="Arial" w:hAnsi="Arial" w:cs="Arial"/>
                <w:snapToGrid w:val="0"/>
                <w:sz w:val="24"/>
                <w:lang w:val="ru-RU"/>
              </w:rPr>
              <w:t>вспоминать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 благословения Божьи и т.д.).</w:t>
            </w:r>
          </w:p>
          <w:p w14:paraId="72A80914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3712958" w14:textId="77777777" w:rsidR="00BE2F17" w:rsidRPr="00BE2F17" w:rsidRDefault="00BE2F17" w:rsidP="0062111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4. Исполнение:</w:t>
            </w:r>
          </w:p>
          <w:p w14:paraId="174BF029" w14:textId="77777777" w:rsidR="00BE2F17" w:rsidRPr="00BE2F17" w:rsidRDefault="00BE2F17" w:rsidP="0062111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>Представьте, что Господь оценил нашу группу. Как вы думаете, что Он сказал бы о нас? Какие плюсы и минусы Он бы назвал? Можно обсудить этот вопрос или просто подумать об этом. Вы, как лидер, можете дать свой анализ группы, но не забывайте указывать как отрицательные моменты, так и положительные, и не нападайте на отдельных ребят.</w:t>
            </w:r>
            <w:r w:rsidRPr="00BE2F17">
              <w:rPr>
                <w:lang w:val="ru-RU"/>
              </w:rPr>
              <w:t xml:space="preserve"> </w:t>
            </w:r>
            <w:r w:rsidRPr="00BE2F17">
              <w:rPr>
                <w:rFonts w:ascii="Arial" w:hAnsi="Arial" w:cs="Arial"/>
                <w:sz w:val="24"/>
                <w:szCs w:val="24"/>
                <w:lang w:val="ru-RU"/>
              </w:rPr>
              <w:t xml:space="preserve">После этого можно обсудить со своей группой, что можно сделать, чтобы помочь друг другу оставаться горячими для Господа. Закончите молитвой о том, чтобы нам гореть для Господа. </w:t>
            </w:r>
          </w:p>
        </w:tc>
      </w:tr>
      <w:tr w:rsidR="00BE2F17" w:rsidRPr="00BE2F17" w14:paraId="6135414B" w14:textId="77777777" w:rsidTr="00621113">
        <w:tc>
          <w:tcPr>
            <w:tcW w:w="9350" w:type="dxa"/>
            <w:gridSpan w:val="2"/>
          </w:tcPr>
          <w:p w14:paraId="2826526F" w14:textId="77777777" w:rsidR="00BE2F17" w:rsidRPr="00BE2F17" w:rsidRDefault="00BE2F17" w:rsidP="006211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F17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5316B356" w14:textId="77777777" w:rsidR="00BE2F17" w:rsidRPr="00BE2F17" w:rsidRDefault="00BE2F17" w:rsidP="00BE2F17"/>
    <w:p w14:paraId="37906278" w14:textId="03DB09EE" w:rsidR="00AB6839" w:rsidRPr="00BE2F17" w:rsidRDefault="00AB6839">
      <w:pPr>
        <w:rPr>
          <w:rFonts w:ascii="Arial" w:hAnsi="Arial" w:cs="Arial"/>
          <w:bCs/>
          <w:sz w:val="28"/>
          <w:szCs w:val="28"/>
        </w:rPr>
      </w:pPr>
    </w:p>
    <w:sectPr w:rsidR="00AB6839" w:rsidRPr="00BE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17"/>
    <w:rsid w:val="00A91BA8"/>
    <w:rsid w:val="00AB6839"/>
    <w:rsid w:val="00B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2B85"/>
  <w15:chartTrackingRefBased/>
  <w15:docId w15:val="{DF98DE2F-CB7D-4F31-814F-F964F74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17"/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ind w:left="720"/>
      <w:contextualSpacing/>
    </w:pPr>
  </w:style>
  <w:style w:type="table" w:styleId="TableGrid">
    <w:name w:val="Table Grid"/>
    <w:basedOn w:val="TableNormal"/>
    <w:uiPriority w:val="39"/>
    <w:rsid w:val="00BE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2F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2020-06-30T08:01:00Z</dcterms:created>
  <dcterms:modified xsi:type="dcterms:W3CDTF">2020-06-30T08:02:00Z</dcterms:modified>
</cp:coreProperties>
</file>